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79" w:rsidRDefault="008A1645" w:rsidP="00642C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C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Правопреемство накопительной пенсии (наследство)</w:t>
      </w:r>
    </w:p>
    <w:p w:rsidR="00642C4C" w:rsidRPr="00ED2479" w:rsidRDefault="00642C4C" w:rsidP="00642C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D2479" w:rsidRDefault="008A1645" w:rsidP="00ED24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того момента, как россияне получили возможность участвовать в формировании накопительной пенсии, актуальным стал вопрос наследования этих средств.</w:t>
      </w:r>
      <w:r w:rsid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Правительством Российской Федерации были утверждены </w:t>
      </w:r>
      <w:r w:rsidR="00D8141D" w:rsidRPr="00ED2479">
        <w:rPr>
          <w:rFonts w:ascii="Times New Roman" w:hAnsi="Times New Roman" w:cs="Times New Roman"/>
          <w:bCs/>
          <w:iCs/>
          <w:sz w:val="24"/>
          <w:szCs w:val="24"/>
        </w:rPr>
        <w:t>Правил</w:t>
      </w:r>
      <w:r w:rsidR="00642C4C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D8141D" w:rsidRPr="00ED2479">
        <w:rPr>
          <w:rFonts w:ascii="Times New Roman" w:hAnsi="Times New Roman" w:cs="Times New Roman"/>
          <w:bCs/>
          <w:iCs/>
          <w:sz w:val="24"/>
          <w:szCs w:val="24"/>
        </w:rPr>
        <w:t xml:space="preserve"> выплаты Пенсионным фондом Росси</w:t>
      </w:r>
      <w:r w:rsidR="00714FD5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D8141D" w:rsidRPr="00ED2479">
        <w:rPr>
          <w:rFonts w:ascii="Times New Roman" w:hAnsi="Times New Roman" w:cs="Times New Roman"/>
          <w:bCs/>
          <w:iCs/>
          <w:sz w:val="24"/>
          <w:szCs w:val="24"/>
        </w:rPr>
        <w:t xml:space="preserve"> правопреемникам умерших застрахованных лиц средств пенсионных накоплений</w:t>
      </w:r>
      <w:r w:rsidR="00C00C21">
        <w:rPr>
          <w:rFonts w:ascii="Times New Roman" w:hAnsi="Times New Roman" w:cs="Times New Roman"/>
          <w:bCs/>
          <w:iCs/>
          <w:sz w:val="24"/>
          <w:szCs w:val="24"/>
        </w:rPr>
        <w:t xml:space="preserve"> (СПН)</w:t>
      </w:r>
      <w:r w:rsidR="00D8141D" w:rsidRPr="00ED2479">
        <w:rPr>
          <w:rFonts w:ascii="Times New Roman" w:hAnsi="Times New Roman" w:cs="Times New Roman"/>
          <w:bCs/>
          <w:iCs/>
          <w:sz w:val="24"/>
          <w:szCs w:val="24"/>
        </w:rPr>
        <w:t>, учтенных в специальной части индивидуальных лицевых счетов</w:t>
      </w:r>
      <w:r w:rsidR="00642C4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A1645" w:rsidRPr="00ED2479" w:rsidRDefault="008A1645" w:rsidP="00ED2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правопреемники? В Правилах используются два понятия:</w:t>
      </w:r>
    </w:p>
    <w:p w:rsidR="008A1645" w:rsidRPr="00ED2479" w:rsidRDefault="008A1645" w:rsidP="00ED2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правопреемники</w:t>
      </w:r>
      <w:r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заявлению</w:t>
      </w:r>
      <w:r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r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указанные в заявлении о распределении средств пенсионных накоплений умершим застрахованным лицом при жизни;</w:t>
      </w:r>
    </w:p>
    <w:p w:rsidR="008A1645" w:rsidRPr="00ED2479" w:rsidRDefault="008A1645" w:rsidP="00ED2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правопреемники</w:t>
      </w:r>
      <w:r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закону</w:t>
      </w:r>
      <w:r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r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родственники умершего </w:t>
      </w:r>
      <w:r w:rsidR="003351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D9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</w:t>
      </w:r>
      <w:r w:rsidR="0033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</w:t>
      </w:r>
      <w:r w:rsidR="00D9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пенсионных накоплений умершего застрахованного лица производится строго в </w:t>
      </w:r>
      <w:r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</w:t>
      </w:r>
      <w:r w:rsidR="00D97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</w:t>
      </w:r>
      <w:r w:rsidR="00D97B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645" w:rsidRPr="00ED2479" w:rsidRDefault="00FA4E60" w:rsidP="00ED2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 –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усыновленны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супруг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(усыновител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A1645" w:rsidRPr="00ED2479" w:rsidRDefault="00FA4E60" w:rsidP="00ED2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7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 – братья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сёстр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дедушк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бабушк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645" w:rsidRPr="00ED2479" w:rsidRDefault="00D655D5" w:rsidP="00F46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заявления о распределении средств пенсионных накоплений производится выплата этих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авопреемникам по закону первой очереди, а при их отсутствии - правопреемникам по закону второй очереди.</w:t>
      </w:r>
      <w:r w:rsidR="00F4602B">
        <w:rPr>
          <w:rFonts w:ascii="Times New Roman" w:hAnsi="Times New Roman" w:cs="Times New Roman"/>
          <w:sz w:val="24"/>
          <w:szCs w:val="24"/>
        </w:rPr>
        <w:t xml:space="preserve"> Обращаем внимание, что п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равопреемники второй очереди могут претендовать на выплату </w:t>
      </w:r>
      <w:r w:rsidR="00FA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СПН 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отсутствии правопреемников первой очереди.</w:t>
      </w:r>
    </w:p>
    <w:p w:rsidR="008A1645" w:rsidRDefault="00017B32" w:rsidP="00ED247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умерший гражданин имел средства пенсионных накоплений и формировал их в Пенсионном фонде России, то п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равопреемник умершего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обратиться в </w:t>
      </w:r>
      <w:r w:rsidR="001A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за выплатой </w:t>
      </w:r>
      <w:r w:rsidR="00C0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СПН 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шести месяцев со дня смерти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застрахованного лица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срок был пропущен</w:t>
      </w:r>
      <w:r w:rsidR="00DC75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DC7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8A1645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в судебном порядке.</w:t>
      </w:r>
      <w:r w:rsidR="00DC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формирования СПН в </w:t>
      </w:r>
      <w:r w:rsidR="001A1B84">
        <w:rPr>
          <w:rStyle w:val="fontstyle21"/>
          <w:rFonts w:ascii="Times New Roman" w:hAnsi="Times New Roman" w:cs="Times New Roman"/>
          <w:sz w:val="24"/>
          <w:szCs w:val="24"/>
        </w:rPr>
        <w:t xml:space="preserve">негосударственном пенсионном фонде (НПФ), обращаться необходимо в </w:t>
      </w:r>
      <w:proofErr w:type="gramStart"/>
      <w:r w:rsidR="001A1B84">
        <w:rPr>
          <w:rStyle w:val="fontstyle21"/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="001A1B84">
        <w:rPr>
          <w:rStyle w:val="fontstyle21"/>
          <w:rFonts w:ascii="Times New Roman" w:hAnsi="Times New Roman" w:cs="Times New Roman"/>
          <w:sz w:val="24"/>
          <w:szCs w:val="24"/>
        </w:rPr>
        <w:t xml:space="preserve"> НПФ.</w:t>
      </w:r>
    </w:p>
    <w:p w:rsidR="00A95C88" w:rsidRDefault="00A95C88" w:rsidP="00A9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Напоминаем, что с</w:t>
      </w:r>
      <w:r w:rsidRPr="00FE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 пенсионных накоплений формировались в 2002-2004 годах у работающих женщин 1957 года рождения и моложе, мужчин 1953 года рождения и моложе, за которых уплачивались в ПФР страховые взносы на накопительную пенсию. С 2005 года средства пенсионных накоплений формировались у работающих граждан 1967 года рождения и моложе (при условии перечислении страховых взносов на накопительную пенсию), а также у застрахованных лиц - участников Программы государственного </w:t>
      </w:r>
      <w:proofErr w:type="spellStart"/>
      <w:r w:rsidRPr="00FE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FE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пенсии.</w:t>
      </w:r>
    </w:p>
    <w:p w:rsidR="00AF518E" w:rsidRPr="00FE0BB2" w:rsidRDefault="00AF518E" w:rsidP="00AF5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районе правопреемникам умерших застрахованных лиц Пенсионным фондом России уже выплачено более 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рублей. Выплаты получили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FE0BB2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правопреемников.</w:t>
      </w:r>
    </w:p>
    <w:p w:rsidR="00741078" w:rsidRDefault="00741078" w:rsidP="00741078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741078" w:rsidRPr="00356132" w:rsidRDefault="00741078" w:rsidP="00741078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A95C88" w:rsidRDefault="00A95C88" w:rsidP="00A6528A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sectPr w:rsidR="00A95C88" w:rsidSect="002A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3D1"/>
    <w:multiLevelType w:val="multilevel"/>
    <w:tmpl w:val="7EBC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45"/>
    <w:rsid w:val="00017B32"/>
    <w:rsid w:val="00134EDE"/>
    <w:rsid w:val="001A1B84"/>
    <w:rsid w:val="002E6F77"/>
    <w:rsid w:val="00335134"/>
    <w:rsid w:val="004B39BB"/>
    <w:rsid w:val="00642C4C"/>
    <w:rsid w:val="00714FD5"/>
    <w:rsid w:val="00741078"/>
    <w:rsid w:val="00752A17"/>
    <w:rsid w:val="00773A85"/>
    <w:rsid w:val="008A1645"/>
    <w:rsid w:val="00A554EE"/>
    <w:rsid w:val="00A6528A"/>
    <w:rsid w:val="00A95C88"/>
    <w:rsid w:val="00AF518E"/>
    <w:rsid w:val="00C00C21"/>
    <w:rsid w:val="00D655D5"/>
    <w:rsid w:val="00D8141D"/>
    <w:rsid w:val="00D97B1F"/>
    <w:rsid w:val="00DC7550"/>
    <w:rsid w:val="00EC6B87"/>
    <w:rsid w:val="00ED2479"/>
    <w:rsid w:val="00F4602B"/>
    <w:rsid w:val="00FA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1A1B84"/>
    <w:rPr>
      <w:rFonts w:ascii="FranklinGothic-Book" w:hAnsi="FranklinGothic-Book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">
    <w:name w:val="заголовок 1"/>
    <w:basedOn w:val="a"/>
    <w:next w:val="a"/>
    <w:rsid w:val="0074107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27</cp:revision>
  <dcterms:created xsi:type="dcterms:W3CDTF">2018-12-07T08:56:00Z</dcterms:created>
  <dcterms:modified xsi:type="dcterms:W3CDTF">2018-12-07T11:18:00Z</dcterms:modified>
</cp:coreProperties>
</file>